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A7351" w14:textId="77777777" w:rsidR="00F573E2" w:rsidRDefault="00F573E2" w:rsidP="004F59C6">
      <w:pPr>
        <w:rPr>
          <w:rFonts w:eastAsia="MS Gothic"/>
          <w:b/>
          <w:bCs/>
          <w:color w:val="1F497D"/>
          <w:sz w:val="28"/>
          <w:szCs w:val="28"/>
        </w:rPr>
      </w:pPr>
      <w:bookmarkStart w:id="0" w:name="_Hlk209521567"/>
      <w:proofErr w:type="spellStart"/>
      <w:r w:rsidRPr="00F573E2">
        <w:rPr>
          <w:rFonts w:eastAsia="MS Gothic"/>
          <w:b/>
          <w:bCs/>
          <w:color w:val="1F497D"/>
          <w:sz w:val="28"/>
          <w:szCs w:val="28"/>
        </w:rPr>
        <w:t>SpouseWorks</w:t>
      </w:r>
      <w:proofErr w:type="spellEnd"/>
      <w:r w:rsidRPr="00F573E2">
        <w:rPr>
          <w:rFonts w:eastAsia="MS Gothic"/>
          <w:b/>
          <w:bCs/>
          <w:color w:val="1F497D"/>
          <w:sz w:val="28"/>
          <w:szCs w:val="28"/>
        </w:rPr>
        <w:t xml:space="preserve"> Messaging Framework</w:t>
      </w:r>
    </w:p>
    <w:p w14:paraId="1297E2AE" w14:textId="77777777" w:rsidR="006559CD" w:rsidRPr="00717F29" w:rsidRDefault="006559CD" w:rsidP="004F59C6">
      <w:proofErr w:type="spellStart"/>
      <w:r w:rsidRPr="00717F29">
        <w:t>SpouseWorks</w:t>
      </w:r>
      <w:proofErr w:type="spellEnd"/>
      <w:r w:rsidRPr="00717F29">
        <w:t xml:space="preserve"> (formerly SECO)</w:t>
      </w:r>
      <w:r>
        <w:t xml:space="preserve">, a War Department program, </w:t>
      </w:r>
      <w:r w:rsidRPr="00717F29">
        <w:t>brings together trusted career and education support for military spouses — now easier to find and use in one place.</w:t>
      </w:r>
      <w:r>
        <w:t xml:space="preserve"> </w:t>
      </w:r>
    </w:p>
    <w:p w14:paraId="08E9E1C6" w14:textId="77777777" w:rsidR="0036778C" w:rsidRDefault="0036778C" w:rsidP="004F59C6">
      <w:r w:rsidRPr="00717F29">
        <w:t xml:space="preserve">The updated brand unifies the same trusted resources, </w:t>
      </w:r>
      <w:r>
        <w:t>initiatives</w:t>
      </w:r>
      <w:r w:rsidRPr="00717F29">
        <w:t xml:space="preserve"> and support under one clear identity designed to help military spouses </w:t>
      </w:r>
      <w:r>
        <w:t xml:space="preserve">grow skills, get career advice and find jobs </w:t>
      </w:r>
      <w:r w:rsidRPr="00717F29">
        <w:t>more easily.</w:t>
      </w:r>
    </w:p>
    <w:p w14:paraId="65B962FD" w14:textId="77777777" w:rsidR="00565A31" w:rsidRDefault="00565A31" w:rsidP="004F59C6">
      <w:r w:rsidRPr="00717F29">
        <w:t xml:space="preserve">Through </w:t>
      </w:r>
      <w:proofErr w:type="spellStart"/>
      <w:r w:rsidRPr="00717F29">
        <w:t>SpouseWorks</w:t>
      </w:r>
      <w:proofErr w:type="spellEnd"/>
      <w:r w:rsidRPr="00717F29">
        <w:t>,</w:t>
      </w:r>
      <w:r>
        <w:t xml:space="preserve"> military spouses can access personalized career coaches, job listings, scholarships, fellowships and employer partners in a more unified system designed to help them build and maintain meaningful, flexible careers wherever military life takes them.</w:t>
      </w:r>
    </w:p>
    <w:p w14:paraId="1F936F08" w14:textId="5B9AC952" w:rsidR="0020264B" w:rsidRDefault="00456620" w:rsidP="004F59C6">
      <w:r w:rsidRPr="00717F29">
        <w:t>Together, these offerings support military spouses at every stage of their career journey.</w:t>
      </w:r>
    </w:p>
    <w:bookmarkEnd w:id="0"/>
    <w:p w14:paraId="756E9C55" w14:textId="08BEFE3C" w:rsidR="00EB784E" w:rsidRDefault="005D1CCC" w:rsidP="004F59C6">
      <w:pPr>
        <w:pStyle w:val="Bulletlistlevel3"/>
        <w:numPr>
          <w:ilvl w:val="0"/>
          <w:numId w:val="0"/>
        </w:numPr>
        <w:spacing w:before="0" w:after="0"/>
        <w:rPr>
          <w:rFonts w:eastAsia="MS Gothic"/>
          <w:b/>
          <w:bCs/>
          <w:color w:val="C00000"/>
          <w:sz w:val="24"/>
        </w:rPr>
      </w:pPr>
      <w:r w:rsidRPr="005D1CCC">
        <w:rPr>
          <w:rFonts w:eastAsia="MS Gothic"/>
          <w:b/>
          <w:bCs/>
          <w:color w:val="C00000"/>
          <w:sz w:val="24"/>
        </w:rPr>
        <w:t>Primary Message</w:t>
      </w:r>
    </w:p>
    <w:p w14:paraId="33544D74" w14:textId="5FCBA46B" w:rsidR="0067318E" w:rsidRPr="00466988" w:rsidRDefault="00466988" w:rsidP="004F59C6">
      <w:proofErr w:type="spellStart"/>
      <w:r w:rsidRPr="00717F29">
        <w:t>SpouseWorks</w:t>
      </w:r>
      <w:proofErr w:type="spellEnd"/>
      <w:r w:rsidRPr="00717F29">
        <w:t xml:space="preserve"> (formerly SECO) brings together the same trusted career and education support — now easier to find and use in one place.</w:t>
      </w:r>
    </w:p>
    <w:p w14:paraId="3CA547E3" w14:textId="70729002" w:rsidR="0031563D" w:rsidRDefault="0067318E" w:rsidP="004F59C6">
      <w:pPr>
        <w:pStyle w:val="Bulletlistlevel3"/>
        <w:numPr>
          <w:ilvl w:val="0"/>
          <w:numId w:val="0"/>
        </w:numPr>
        <w:spacing w:before="0" w:after="0"/>
        <w:rPr>
          <w:rFonts w:eastAsia="MS Gothic"/>
          <w:b/>
          <w:bCs/>
          <w:color w:val="C00000"/>
          <w:sz w:val="24"/>
        </w:rPr>
      </w:pPr>
      <w:r>
        <w:rPr>
          <w:rFonts w:eastAsia="MS Gothic"/>
          <w:b/>
          <w:bCs/>
          <w:color w:val="C00000"/>
          <w:sz w:val="24"/>
        </w:rPr>
        <w:t>Supporting</w:t>
      </w:r>
      <w:r w:rsidR="0031563D" w:rsidRPr="005D1CCC">
        <w:rPr>
          <w:rFonts w:eastAsia="MS Gothic"/>
          <w:b/>
          <w:bCs/>
          <w:color w:val="C00000"/>
          <w:sz w:val="24"/>
        </w:rPr>
        <w:t xml:space="preserve"> Message</w:t>
      </w:r>
      <w:r>
        <w:rPr>
          <w:rFonts w:eastAsia="MS Gothic"/>
          <w:b/>
          <w:bCs/>
          <w:color w:val="C00000"/>
          <w:sz w:val="24"/>
        </w:rPr>
        <w:t>s</w:t>
      </w:r>
    </w:p>
    <w:p w14:paraId="327A0358" w14:textId="77777777" w:rsidR="00C325BB" w:rsidRPr="00C325BB" w:rsidRDefault="00C325BB" w:rsidP="004F59C6">
      <w:pPr>
        <w:pStyle w:val="ListParagraph"/>
        <w:numPr>
          <w:ilvl w:val="0"/>
          <w:numId w:val="29"/>
        </w:numPr>
        <w:spacing w:after="160"/>
        <w:rPr>
          <w:rFonts w:ascii="Aptos" w:hAnsi="Aptos"/>
          <w:b/>
          <w:bCs/>
        </w:rPr>
      </w:pPr>
      <w:r w:rsidRPr="00C325BB">
        <w:rPr>
          <w:rFonts w:ascii="Aptos" w:hAnsi="Aptos"/>
          <w:b/>
          <w:bCs/>
        </w:rPr>
        <w:t xml:space="preserve">Same Trusted Support. </w:t>
      </w:r>
      <w:r w:rsidRPr="00C325BB">
        <w:rPr>
          <w:rFonts w:ascii="Aptos" w:hAnsi="Aptos"/>
        </w:rPr>
        <w:t>Military spouses continue to have access to career coaches, scholarships, fellowships, employer partners and job opportunities.</w:t>
      </w:r>
    </w:p>
    <w:p w14:paraId="0DDF0CF5" w14:textId="77777777" w:rsidR="00C325BB" w:rsidRPr="00C325BB" w:rsidRDefault="00C325BB" w:rsidP="004F59C6">
      <w:pPr>
        <w:pStyle w:val="ListParagraph"/>
        <w:numPr>
          <w:ilvl w:val="0"/>
          <w:numId w:val="29"/>
        </w:numPr>
        <w:spacing w:after="160"/>
        <w:rPr>
          <w:rFonts w:ascii="Aptos" w:hAnsi="Aptos"/>
          <w:b/>
          <w:bCs/>
        </w:rPr>
      </w:pPr>
      <w:r w:rsidRPr="00C325BB">
        <w:rPr>
          <w:rFonts w:ascii="Aptos" w:hAnsi="Aptos"/>
          <w:b/>
          <w:bCs/>
        </w:rPr>
        <w:t xml:space="preserve">Easier to Navigate. </w:t>
      </w:r>
      <w:proofErr w:type="spellStart"/>
      <w:r w:rsidRPr="00C325BB">
        <w:rPr>
          <w:rFonts w:ascii="Aptos" w:hAnsi="Aptos"/>
        </w:rPr>
        <w:t>SpouseWorks</w:t>
      </w:r>
      <w:proofErr w:type="spellEnd"/>
      <w:r w:rsidRPr="00C325BB">
        <w:rPr>
          <w:rFonts w:ascii="Aptos" w:hAnsi="Aptos"/>
        </w:rPr>
        <w:t xml:space="preserve"> creates a more unified and streamlined experience, making it easier for spouses to access support and explore career resources.</w:t>
      </w:r>
    </w:p>
    <w:p w14:paraId="081F43D5" w14:textId="34BF3104" w:rsidR="00C325BB" w:rsidRPr="00C325BB" w:rsidRDefault="00C325BB" w:rsidP="004F59C6">
      <w:pPr>
        <w:pStyle w:val="ListParagraph"/>
        <w:numPr>
          <w:ilvl w:val="0"/>
          <w:numId w:val="29"/>
        </w:numPr>
        <w:spacing w:after="160"/>
        <w:rPr>
          <w:rFonts w:ascii="Aptos" w:hAnsi="Aptos"/>
          <w:b/>
          <w:bCs/>
        </w:rPr>
      </w:pPr>
      <w:r w:rsidRPr="00C325BB">
        <w:rPr>
          <w:rFonts w:ascii="Aptos" w:hAnsi="Aptos"/>
          <w:b/>
          <w:bCs/>
        </w:rPr>
        <w:t>Career Support at Every Stage.</w:t>
      </w:r>
      <w:r w:rsidRPr="00C325BB">
        <w:rPr>
          <w:rFonts w:ascii="Aptos" w:hAnsi="Aptos"/>
        </w:rPr>
        <w:t xml:space="preserve"> </w:t>
      </w:r>
      <w:proofErr w:type="spellStart"/>
      <w:r w:rsidRPr="00C325BB">
        <w:rPr>
          <w:rFonts w:ascii="Aptos" w:hAnsi="Aptos"/>
        </w:rPr>
        <w:t>SpouseWorks</w:t>
      </w:r>
      <w:proofErr w:type="spellEnd"/>
      <w:r w:rsidRPr="00C325BB">
        <w:rPr>
          <w:rFonts w:ascii="Aptos" w:hAnsi="Aptos"/>
        </w:rPr>
        <w:t xml:space="preserve"> helps military spouses grow skills, get career advice and find jobs that support their goals and mobile military life.</w:t>
      </w:r>
    </w:p>
    <w:p w14:paraId="31F2D184" w14:textId="77777777" w:rsidR="00D71997" w:rsidRPr="00717F29" w:rsidRDefault="00D71997" w:rsidP="004F59C6">
      <w:pPr>
        <w:rPr>
          <w:b/>
          <w:bCs/>
        </w:rPr>
      </w:pPr>
      <w:r w:rsidRPr="00D71997">
        <w:rPr>
          <w:b/>
          <w:bCs/>
          <w:color w:val="C00000"/>
          <w:sz w:val="24"/>
          <w:szCs w:val="20"/>
        </w:rPr>
        <w:t>Stakeholder Messaging Guidance</w:t>
      </w:r>
    </w:p>
    <w:p w14:paraId="4AED326C" w14:textId="77777777" w:rsidR="003345B1" w:rsidRPr="00717F29" w:rsidRDefault="003345B1" w:rsidP="004F59C6">
      <w:r w:rsidRPr="00717F29">
        <w:t xml:space="preserve">When communicating about </w:t>
      </w:r>
      <w:proofErr w:type="spellStart"/>
      <w:r w:rsidRPr="00717F29">
        <w:t>SpouseWorks</w:t>
      </w:r>
      <w:proofErr w:type="spellEnd"/>
      <w:r w:rsidRPr="00717F29">
        <w:t xml:space="preserve">, </w:t>
      </w:r>
      <w:r>
        <w:t>stakeholders</w:t>
      </w:r>
      <w:r w:rsidRPr="00717F29">
        <w:t xml:space="preserve"> should:</w:t>
      </w:r>
    </w:p>
    <w:p w14:paraId="08B42956" w14:textId="77777777" w:rsidR="003345B1" w:rsidRPr="00717F29" w:rsidRDefault="003345B1" w:rsidP="004F59C6">
      <w:pPr>
        <w:numPr>
          <w:ilvl w:val="0"/>
          <w:numId w:val="30"/>
        </w:numPr>
        <w:spacing w:before="0" w:after="160"/>
      </w:pPr>
      <w:r w:rsidRPr="00717F29">
        <w:t>Emphasize continuity and stability</w:t>
      </w:r>
    </w:p>
    <w:p w14:paraId="02A28264" w14:textId="77777777" w:rsidR="003345B1" w:rsidRPr="00717F29" w:rsidRDefault="003345B1" w:rsidP="004F59C6">
      <w:pPr>
        <w:numPr>
          <w:ilvl w:val="0"/>
          <w:numId w:val="30"/>
        </w:numPr>
        <w:spacing w:before="0" w:after="160"/>
      </w:pPr>
      <w:r w:rsidRPr="00717F29">
        <w:t>Reinforce that services and partnerships remain unchanged</w:t>
      </w:r>
    </w:p>
    <w:p w14:paraId="2F70E802" w14:textId="77777777" w:rsidR="003345B1" w:rsidRPr="00717F29" w:rsidRDefault="003345B1" w:rsidP="004F59C6">
      <w:pPr>
        <w:numPr>
          <w:ilvl w:val="0"/>
          <w:numId w:val="30"/>
        </w:numPr>
        <w:spacing w:before="0" w:after="160"/>
      </w:pPr>
      <w:r w:rsidRPr="00717F29">
        <w:t>Highlight the benefit of a simpler, more connected experience</w:t>
      </w:r>
    </w:p>
    <w:p w14:paraId="1981589E" w14:textId="77777777" w:rsidR="003345B1" w:rsidRPr="00717F29" w:rsidRDefault="003345B1" w:rsidP="004F59C6">
      <w:pPr>
        <w:numPr>
          <w:ilvl w:val="0"/>
          <w:numId w:val="30"/>
        </w:numPr>
        <w:spacing w:before="0" w:after="160"/>
      </w:pPr>
      <w:r w:rsidRPr="00717F29">
        <w:t>Use updated program names consistently</w:t>
      </w:r>
    </w:p>
    <w:p w14:paraId="6B98B788" w14:textId="1929E431" w:rsidR="0031563D" w:rsidRPr="001D19F5" w:rsidRDefault="003345B1" w:rsidP="00E764B3">
      <w:pPr>
        <w:numPr>
          <w:ilvl w:val="0"/>
          <w:numId w:val="30"/>
        </w:numPr>
        <w:spacing w:before="0" w:after="160"/>
      </w:pPr>
      <w:r w:rsidRPr="00717F29">
        <w:t>Avoid unnecessary acronyms when possible</w:t>
      </w:r>
    </w:p>
    <w:sectPr w:rsidR="0031563D" w:rsidRPr="001D19F5" w:rsidSect="00095E1E">
      <w:headerReference w:type="default" r:id="rId8"/>
      <w:footerReference w:type="default" r:id="rId9"/>
      <w:pgSz w:w="12240" w:h="15840"/>
      <w:pgMar w:top="2637" w:right="1080" w:bottom="1008" w:left="108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B5013" w14:textId="77777777" w:rsidR="00501985" w:rsidRDefault="00501985" w:rsidP="00B44264">
      <w:r>
        <w:separator/>
      </w:r>
    </w:p>
  </w:endnote>
  <w:endnote w:type="continuationSeparator" w:id="0">
    <w:p w14:paraId="7977C9DD" w14:textId="77777777" w:rsidR="00501985" w:rsidRDefault="00501985" w:rsidP="00B4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5A18" w14:textId="6B167408" w:rsidR="00886E93" w:rsidRPr="00160A87" w:rsidRDefault="00850A52" w:rsidP="00160A87">
    <w:pPr>
      <w:pStyle w:val="Style1"/>
      <w:tabs>
        <w:tab w:val="clear" w:pos="9360"/>
        <w:tab w:val="clear" w:pos="9504"/>
        <w:tab w:val="right" w:pos="9900"/>
      </w:tabs>
      <w:spacing w:after="360"/>
      <w:rPr>
        <w:szCs w:val="22"/>
      </w:rPr>
    </w:pPr>
    <w:r w:rsidRPr="00160A87">
      <w:rPr>
        <w:noProof/>
        <w:szCs w:val="22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6C35D05" wp14:editId="527BB746">
              <wp:simplePos x="0" y="0"/>
              <wp:positionH relativeFrom="margin">
                <wp:posOffset>-804333</wp:posOffset>
              </wp:positionH>
              <wp:positionV relativeFrom="paragraph">
                <wp:posOffset>328718</wp:posOffset>
              </wp:positionV>
              <wp:extent cx="7886700" cy="54673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546735"/>
                      </a:xfrm>
                      <a:prstGeom prst="rect">
                        <a:avLst/>
                      </a:prstGeom>
                      <a:solidFill>
                        <a:srgbClr val="6F7674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B76B180" w14:textId="77777777" w:rsidR="00886E93" w:rsidRPr="009027E1" w:rsidRDefault="00886E93" w:rsidP="00AE1220">
                          <w:pPr>
                            <w:pStyle w:val="Footer"/>
                            <w:spacing w:before="120" w:after="0"/>
                          </w:pPr>
                          <w:r w:rsidRPr="009027E1">
                            <w:t>COMMITTED TO READINESS &amp; RESILIENCE</w:t>
                          </w:r>
                        </w:p>
                        <w:p w14:paraId="63842A8E" w14:textId="77777777" w:rsidR="00886E93" w:rsidRDefault="00886E93"/>
                      </w:txbxContent>
                    </wps:txbx>
                    <wps:bodyPr rot="0" vert="horz" wrap="square" lIns="91440" tIns="9144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6C35D05" id="Rectangle 1" o:spid="_x0000_s1028" alt="&quot;&quot;" style="position:absolute;margin-left:-63.35pt;margin-top:25.9pt;width:621pt;height:4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" fillcolor="#6f7674" stroked="f">
              <v:textbox inset=",7.2pt">
                <w:txbxContent>
                  <w:p w14:paraId="0B76B180" w14:textId="77777777" w:rsidR="00886E93" w:rsidRPr="009027E1" w:rsidRDefault="00886E93" w:rsidP="00AE1220">
                    <w:pPr>
                      <w:pStyle w:val="Footer"/>
                      <w:spacing w:before="120" w:after="0"/>
                    </w:pPr>
                    <w:r w:rsidRPr="009027E1">
                      <w:t>COMMITTED TO READINESS &amp; RESILIENCE</w:t>
                    </w:r>
                  </w:p>
                  <w:p w14:paraId="63842A8E" w14:textId="77777777" w:rsidR="00886E93" w:rsidRDefault="00886E93"/>
                </w:txbxContent>
              </v:textbox>
              <w10:wrap anchorx="margin"/>
            </v:rect>
          </w:pict>
        </mc:Fallback>
      </mc:AlternateContent>
    </w:r>
    <w:r w:rsidR="003345B1" w:rsidRPr="003345B1">
      <w:t xml:space="preserve"> </w:t>
    </w:r>
    <w:r w:rsidR="003345B1" w:rsidRPr="003345B1">
      <w:rPr>
        <w:noProof/>
        <w:szCs w:val="22"/>
      </w:rPr>
      <w:t>SpouseWorks Messaging Framework</w:t>
    </w:r>
    <w:r w:rsidR="00095E1E" w:rsidRPr="00160A87">
      <w:rPr>
        <w:szCs w:val="22"/>
      </w:rPr>
      <w:tab/>
    </w:r>
    <w:r w:rsidR="00095E1E" w:rsidRPr="00160A87">
      <w:rPr>
        <w:szCs w:val="22"/>
      </w:rPr>
      <w:tab/>
    </w:r>
    <w:r w:rsidR="00095E1E" w:rsidRPr="00160A87">
      <w:rPr>
        <w:szCs w:val="22"/>
      </w:rPr>
      <w:fldChar w:fldCharType="begin"/>
    </w:r>
    <w:r w:rsidR="00095E1E" w:rsidRPr="00160A87">
      <w:rPr>
        <w:szCs w:val="22"/>
      </w:rPr>
      <w:instrText xml:space="preserve"> PAGE   \* MERGEFORMAT </w:instrText>
    </w:r>
    <w:r w:rsidR="00095E1E" w:rsidRPr="00160A87">
      <w:rPr>
        <w:szCs w:val="22"/>
      </w:rPr>
      <w:fldChar w:fldCharType="separate"/>
    </w:r>
    <w:r w:rsidR="00BC03B3" w:rsidRPr="00160A87">
      <w:rPr>
        <w:noProof/>
        <w:szCs w:val="22"/>
      </w:rPr>
      <w:t>1</w:t>
    </w:r>
    <w:r w:rsidR="00095E1E" w:rsidRPr="00160A87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8668" w14:textId="77777777" w:rsidR="00501985" w:rsidRDefault="00501985" w:rsidP="00B44264">
      <w:r>
        <w:separator/>
      </w:r>
    </w:p>
  </w:footnote>
  <w:footnote w:type="continuationSeparator" w:id="0">
    <w:p w14:paraId="306BD338" w14:textId="77777777" w:rsidR="00501985" w:rsidRDefault="00501985" w:rsidP="00B4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C6030" w14:textId="182A0BF1" w:rsidR="00886E93" w:rsidRDefault="004D2445" w:rsidP="00FF459E">
    <w:pPr>
      <w:pStyle w:val="Header"/>
      <w:adjustRightIn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650B94" wp14:editId="5F5CEBBC">
              <wp:simplePos x="0" y="0"/>
              <wp:positionH relativeFrom="page">
                <wp:posOffset>-66040</wp:posOffset>
              </wp:positionH>
              <wp:positionV relativeFrom="page">
                <wp:posOffset>331905</wp:posOffset>
              </wp:positionV>
              <wp:extent cx="7831667" cy="795867"/>
              <wp:effectExtent l="0" t="0" r="0" b="4445"/>
              <wp:wrapNone/>
              <wp:docPr id="4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1667" cy="79586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ACEEB" w14:textId="44C75411" w:rsidR="007B55CE" w:rsidRPr="004F59C6" w:rsidRDefault="00201E04" w:rsidP="004F59C6">
                          <w:pPr>
                            <w:snapToGrid w:val="0"/>
                            <w:spacing w:line="240" w:lineRule="auto"/>
                            <w:ind w:left="864"/>
                            <w:rPr>
                              <w:rFonts w:eastAsia="MS Gothic"/>
                              <w:b/>
                              <w:bCs/>
                              <w:color w:val="FFFFFF" w:themeColor="background1"/>
                              <w:spacing w:val="15"/>
                              <w:sz w:val="28"/>
                              <w:szCs w:val="16"/>
                            </w:rPr>
                          </w:pPr>
                          <w:proofErr w:type="spellStart"/>
                          <w:r w:rsidRPr="00201E04">
                            <w:rPr>
                              <w:rFonts w:eastAsia="MS Gothic"/>
                              <w:b/>
                              <w:bCs/>
                              <w:color w:val="FFFFFF" w:themeColor="background1"/>
                              <w:spacing w:val="15"/>
                              <w:sz w:val="28"/>
                              <w:szCs w:val="16"/>
                            </w:rPr>
                            <w:t>SpouseWorks</w:t>
                          </w:r>
                          <w:proofErr w:type="spellEnd"/>
                          <w:r w:rsidRPr="00201E04">
                            <w:rPr>
                              <w:rFonts w:eastAsia="MS Gothic"/>
                              <w:b/>
                              <w:bCs/>
                              <w:color w:val="FFFFFF" w:themeColor="background1"/>
                              <w:spacing w:val="15"/>
                              <w:sz w:val="28"/>
                              <w:szCs w:val="16"/>
                            </w:rPr>
                            <w:t xml:space="preserve"> Messaging Framework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50B94" id="Rectangle 7" o:spid="_x0000_s1026" alt="&quot;&quot;" style="position:absolute;margin-left:-5.2pt;margin-top:26.15pt;width:616.65pt;height:62.6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" fillcolor="#0f243e [1615]" stroked="f">
              <v:textbox inset=",0,,0">
                <w:txbxContent>
                  <w:p w14:paraId="447ACEEB" w14:textId="44C75411" w:rsidR="007B55CE" w:rsidRPr="004F59C6" w:rsidRDefault="00201E04" w:rsidP="004F59C6">
                    <w:pPr>
                      <w:snapToGrid w:val="0"/>
                      <w:spacing w:line="240" w:lineRule="auto"/>
                      <w:ind w:left="864"/>
                      <w:rPr>
                        <w:rFonts w:eastAsia="MS Gothic"/>
                        <w:b/>
                        <w:bCs/>
                        <w:color w:val="FFFFFF" w:themeColor="background1"/>
                        <w:spacing w:val="15"/>
                        <w:sz w:val="28"/>
                        <w:szCs w:val="16"/>
                      </w:rPr>
                    </w:pPr>
                    <w:proofErr w:type="spellStart"/>
                    <w:r w:rsidRPr="00201E04">
                      <w:rPr>
                        <w:rFonts w:eastAsia="MS Gothic"/>
                        <w:b/>
                        <w:bCs/>
                        <w:color w:val="FFFFFF" w:themeColor="background1"/>
                        <w:spacing w:val="15"/>
                        <w:sz w:val="28"/>
                        <w:szCs w:val="16"/>
                      </w:rPr>
                      <w:t>SpouseWorks</w:t>
                    </w:r>
                    <w:proofErr w:type="spellEnd"/>
                    <w:r w:rsidRPr="00201E04">
                      <w:rPr>
                        <w:rFonts w:eastAsia="MS Gothic"/>
                        <w:b/>
                        <w:bCs/>
                        <w:color w:val="FFFFFF" w:themeColor="background1"/>
                        <w:spacing w:val="15"/>
                        <w:sz w:val="28"/>
                        <w:szCs w:val="16"/>
                      </w:rPr>
                      <w:t xml:space="preserve"> Messaging Framework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7B55CE">
      <w:rPr>
        <w:noProof/>
      </w:rPr>
      <w:drawing>
        <wp:anchor distT="0" distB="0" distL="114300" distR="114300" simplePos="0" relativeHeight="251662848" behindDoc="0" locked="0" layoutInCell="1" allowOverlap="1" wp14:anchorId="7442041F" wp14:editId="22FB0F7F">
          <wp:simplePos x="0" y="0"/>
          <wp:positionH relativeFrom="column">
            <wp:posOffset>10278745</wp:posOffset>
          </wp:positionH>
          <wp:positionV relativeFrom="paragraph">
            <wp:posOffset>530860</wp:posOffset>
          </wp:positionV>
          <wp:extent cx="831850" cy="564515"/>
          <wp:effectExtent l="0" t="0" r="0" b="698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55CE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EDA670C" wp14:editId="5950F5A5">
              <wp:simplePos x="0" y="0"/>
              <wp:positionH relativeFrom="column">
                <wp:posOffset>12089765</wp:posOffset>
              </wp:positionH>
              <wp:positionV relativeFrom="paragraph">
                <wp:posOffset>633730</wp:posOffset>
              </wp:positionV>
              <wp:extent cx="0" cy="492174"/>
              <wp:effectExtent l="0" t="0" r="38100" b="22225"/>
              <wp:wrapNone/>
              <wp:docPr id="161201231" name="Straight Connector 1612012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2174"/>
                      </a:xfrm>
                      <a:prstGeom prst="line">
                        <a:avLst/>
                      </a:prstGeom>
                      <a:ln w="444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2BCF741" id="Straight Connector 161201231" o:spid="_x0000_s1026" alt="&quot;&quot;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1.95pt,49.9pt" to="951.9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" strokecolor="white [3212]" strokeweight=".35pt"/>
          </w:pict>
        </mc:Fallback>
      </mc:AlternateContent>
    </w:r>
    <w:r w:rsidR="007B55CE">
      <w:rPr>
        <w:noProof/>
      </w:rPr>
      <w:drawing>
        <wp:anchor distT="0" distB="0" distL="114300" distR="114300" simplePos="0" relativeHeight="251664896" behindDoc="0" locked="0" layoutInCell="1" allowOverlap="1" wp14:anchorId="5996E578" wp14:editId="11EC9C20">
          <wp:simplePos x="0" y="0"/>
          <wp:positionH relativeFrom="column">
            <wp:posOffset>12496165</wp:posOffset>
          </wp:positionH>
          <wp:positionV relativeFrom="paragraph">
            <wp:posOffset>590550</wp:posOffset>
          </wp:positionV>
          <wp:extent cx="563245" cy="513715"/>
          <wp:effectExtent l="0" t="0" r="8255" b="635"/>
          <wp:wrapNone/>
          <wp:docPr id="102" name="Picture 1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Picture 1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C77D0C" w14:textId="3CA81B3F" w:rsidR="00FF459E" w:rsidRDefault="00A639D3" w:rsidP="00FF459E">
    <w:pPr>
      <w:pStyle w:val="Header"/>
      <w:adjustRightInd w:val="0"/>
      <w:spacing w:line="360" w:lineRule="auto"/>
      <w:ind w:left="-1440" w:right="-1440"/>
    </w:pPr>
    <w:r>
      <w:rPr>
        <w:noProof/>
      </w:rPr>
      <w:drawing>
        <wp:anchor distT="0" distB="0" distL="114300" distR="114300" simplePos="0" relativeHeight="251668992" behindDoc="0" locked="0" layoutInCell="1" allowOverlap="1" wp14:anchorId="308E970E" wp14:editId="6FD93D3A">
          <wp:simplePos x="0" y="0"/>
          <wp:positionH relativeFrom="margin">
            <wp:align>right</wp:align>
          </wp:positionH>
          <wp:positionV relativeFrom="paragraph">
            <wp:posOffset>125730</wp:posOffset>
          </wp:positionV>
          <wp:extent cx="563245" cy="513715"/>
          <wp:effectExtent l="0" t="0" r="0" b="0"/>
          <wp:wrapNone/>
          <wp:docPr id="1823929772" name="Picture 1823929772" descr="Military Community &amp; Family Polic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29772" name="Picture 1823929772" descr="Military Community &amp; Family Polic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49EE3BEC" wp14:editId="4914103C">
          <wp:simplePos x="0" y="0"/>
          <wp:positionH relativeFrom="margin">
            <wp:posOffset>4601845</wp:posOffset>
          </wp:positionH>
          <wp:positionV relativeFrom="paragraph">
            <wp:posOffset>18415</wp:posOffset>
          </wp:positionV>
          <wp:extent cx="1078230" cy="732790"/>
          <wp:effectExtent l="0" t="0" r="0" b="0"/>
          <wp:wrapNone/>
          <wp:docPr id="1928011953" name="Picture 1928011953" descr="U.S. Department of W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011953" name="Picture 1928011953" descr="U.S. Department of War Logo"/>
                  <pic:cNvPicPr/>
                </pic:nvPicPr>
                <pic:blipFill>
                  <a:blip r:embed="rId3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5CE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E0C62A0" wp14:editId="49611D6C">
              <wp:simplePos x="0" y="0"/>
              <wp:positionH relativeFrom="column">
                <wp:posOffset>5674360</wp:posOffset>
              </wp:positionH>
              <wp:positionV relativeFrom="paragraph">
                <wp:posOffset>128270</wp:posOffset>
              </wp:positionV>
              <wp:extent cx="0" cy="492125"/>
              <wp:effectExtent l="0" t="0" r="12700" b="15875"/>
              <wp:wrapNone/>
              <wp:docPr id="1997428592" name="Straight Connector 19974285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2125"/>
                      </a:xfrm>
                      <a:prstGeom prst="line">
                        <a:avLst/>
                      </a:prstGeom>
                      <a:ln w="444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9AFF684" id="Straight Connector 1997428592" o:spid="_x0000_s1026" alt="&quot;&quot;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8pt,10.1pt" to="446.8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" strokecolor="white [3212]" strokeweight=".3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7B9"/>
    <w:multiLevelType w:val="hybridMultilevel"/>
    <w:tmpl w:val="A42C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D0CE9"/>
    <w:multiLevelType w:val="multilevel"/>
    <w:tmpl w:val="109E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7235C"/>
    <w:multiLevelType w:val="multilevel"/>
    <w:tmpl w:val="8DE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A1CC4"/>
    <w:multiLevelType w:val="multilevel"/>
    <w:tmpl w:val="701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E3989"/>
    <w:multiLevelType w:val="hybridMultilevel"/>
    <w:tmpl w:val="0D643420"/>
    <w:lvl w:ilvl="0" w:tplc="F266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50C"/>
    <w:multiLevelType w:val="hybridMultilevel"/>
    <w:tmpl w:val="FE14028A"/>
    <w:lvl w:ilvl="0" w:tplc="261E93F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F497D"/>
        <w:u w:val="none" w:color="4F81BD"/>
      </w:rPr>
    </w:lvl>
    <w:lvl w:ilvl="1" w:tplc="475C032C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047DA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04AA"/>
    <w:multiLevelType w:val="multilevel"/>
    <w:tmpl w:val="42E8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B07F9"/>
    <w:multiLevelType w:val="multilevel"/>
    <w:tmpl w:val="55C00F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position w:val="4"/>
        <w:sz w:val="22"/>
        <w:szCs w:val="22"/>
        <w:u w:val="none" w:color="4F81BD"/>
        <w:lang w:val="en-US" w:eastAsia="en-US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E66A5"/>
    <w:multiLevelType w:val="hybridMultilevel"/>
    <w:tmpl w:val="302A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153D"/>
    <w:multiLevelType w:val="multilevel"/>
    <w:tmpl w:val="CD6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DA227F"/>
    <w:multiLevelType w:val="hybridMultilevel"/>
    <w:tmpl w:val="108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4B9DA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0BD0"/>
    <w:multiLevelType w:val="multilevel"/>
    <w:tmpl w:val="D37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323242"/>
    <w:multiLevelType w:val="hybridMultilevel"/>
    <w:tmpl w:val="793C8570"/>
    <w:lvl w:ilvl="0" w:tplc="C824B9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BAD"/>
    <w:multiLevelType w:val="multilevel"/>
    <w:tmpl w:val="DED4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26BC3"/>
    <w:multiLevelType w:val="multilevel"/>
    <w:tmpl w:val="AC8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87C8E"/>
    <w:multiLevelType w:val="hybridMultilevel"/>
    <w:tmpl w:val="C07A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15D0"/>
    <w:multiLevelType w:val="hybridMultilevel"/>
    <w:tmpl w:val="5E68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C3918"/>
    <w:multiLevelType w:val="multilevel"/>
    <w:tmpl w:val="190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A4891"/>
    <w:multiLevelType w:val="hybridMultilevel"/>
    <w:tmpl w:val="3FEA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E69BF"/>
    <w:multiLevelType w:val="multilevel"/>
    <w:tmpl w:val="267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569CA"/>
    <w:multiLevelType w:val="hybridMultilevel"/>
    <w:tmpl w:val="6AEA2966"/>
    <w:lvl w:ilvl="0" w:tplc="802EC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  <w:u w:val="none" w:color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821E1"/>
    <w:multiLevelType w:val="multilevel"/>
    <w:tmpl w:val="BEA8AD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403D61"/>
    <w:multiLevelType w:val="multilevel"/>
    <w:tmpl w:val="D1F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234A7B"/>
    <w:multiLevelType w:val="hybridMultilevel"/>
    <w:tmpl w:val="2C5C1B7C"/>
    <w:lvl w:ilvl="0" w:tplc="C824B9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A5227"/>
    <w:multiLevelType w:val="hybridMultilevel"/>
    <w:tmpl w:val="C1C4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C1B19"/>
    <w:multiLevelType w:val="hybridMultilevel"/>
    <w:tmpl w:val="7F6A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31C65"/>
    <w:multiLevelType w:val="hybridMultilevel"/>
    <w:tmpl w:val="0E82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D1AB5"/>
    <w:multiLevelType w:val="hybridMultilevel"/>
    <w:tmpl w:val="2E64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343CB"/>
    <w:multiLevelType w:val="multilevel"/>
    <w:tmpl w:val="EFDA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C6675"/>
    <w:multiLevelType w:val="hybridMultilevel"/>
    <w:tmpl w:val="E4D6868C"/>
    <w:lvl w:ilvl="0" w:tplc="802EC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  <w:u w:val="none" w:color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04489">
    <w:abstractNumId w:val="26"/>
  </w:num>
  <w:num w:numId="2" w16cid:durableId="1439566991">
    <w:abstractNumId w:val="4"/>
  </w:num>
  <w:num w:numId="3" w16cid:durableId="1142386915">
    <w:abstractNumId w:val="29"/>
  </w:num>
  <w:num w:numId="4" w16cid:durableId="1264145227">
    <w:abstractNumId w:val="20"/>
  </w:num>
  <w:num w:numId="5" w16cid:durableId="2077434106">
    <w:abstractNumId w:val="5"/>
  </w:num>
  <w:num w:numId="6" w16cid:durableId="1043208857">
    <w:abstractNumId w:val="8"/>
  </w:num>
  <w:num w:numId="7" w16cid:durableId="1385641628">
    <w:abstractNumId w:val="12"/>
  </w:num>
  <w:num w:numId="8" w16cid:durableId="1135682608">
    <w:abstractNumId w:val="25"/>
  </w:num>
  <w:num w:numId="9" w16cid:durableId="1535801637">
    <w:abstractNumId w:val="23"/>
  </w:num>
  <w:num w:numId="10" w16cid:durableId="1646662019">
    <w:abstractNumId w:val="18"/>
  </w:num>
  <w:num w:numId="11" w16cid:durableId="15235066">
    <w:abstractNumId w:val="10"/>
  </w:num>
  <w:num w:numId="12" w16cid:durableId="1974631958">
    <w:abstractNumId w:val="0"/>
  </w:num>
  <w:num w:numId="13" w16cid:durableId="904216763">
    <w:abstractNumId w:val="27"/>
  </w:num>
  <w:num w:numId="14" w16cid:durableId="1475832802">
    <w:abstractNumId w:val="24"/>
  </w:num>
  <w:num w:numId="15" w16cid:durableId="2107384666">
    <w:abstractNumId w:val="28"/>
  </w:num>
  <w:num w:numId="16" w16cid:durableId="1879004468">
    <w:abstractNumId w:val="6"/>
  </w:num>
  <w:num w:numId="17" w16cid:durableId="1655983960">
    <w:abstractNumId w:val="3"/>
  </w:num>
  <w:num w:numId="18" w16cid:durableId="1596475789">
    <w:abstractNumId w:val="14"/>
  </w:num>
  <w:num w:numId="19" w16cid:durableId="844324715">
    <w:abstractNumId w:val="13"/>
  </w:num>
  <w:num w:numId="20" w16cid:durableId="724833961">
    <w:abstractNumId w:val="19"/>
  </w:num>
  <w:num w:numId="21" w16cid:durableId="2146506248">
    <w:abstractNumId w:val="2"/>
  </w:num>
  <w:num w:numId="22" w16cid:durableId="582254249">
    <w:abstractNumId w:val="22"/>
  </w:num>
  <w:num w:numId="23" w16cid:durableId="966273561">
    <w:abstractNumId w:val="1"/>
  </w:num>
  <w:num w:numId="24" w16cid:durableId="646016222">
    <w:abstractNumId w:val="11"/>
  </w:num>
  <w:num w:numId="25" w16cid:durableId="2074892644">
    <w:abstractNumId w:val="21"/>
  </w:num>
  <w:num w:numId="26" w16cid:durableId="691108092">
    <w:abstractNumId w:val="7"/>
  </w:num>
  <w:num w:numId="27" w16cid:durableId="940794713">
    <w:abstractNumId w:val="9"/>
  </w:num>
  <w:num w:numId="28" w16cid:durableId="417603683">
    <w:abstractNumId w:val="15"/>
  </w:num>
  <w:num w:numId="29" w16cid:durableId="1859000889">
    <w:abstractNumId w:val="16"/>
  </w:num>
  <w:num w:numId="30" w16cid:durableId="1541624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hdrShapeDefaults>
    <o:shapedefaults v:ext="edit" spidmax="2050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cwMjIxMTMzNAexlXSUglOLizPz80AKDGsBLZsbxywAAAA="/>
  </w:docVars>
  <w:rsids>
    <w:rsidRoot w:val="00183765"/>
    <w:rsid w:val="00003D85"/>
    <w:rsid w:val="000106C5"/>
    <w:rsid w:val="000502F6"/>
    <w:rsid w:val="00061095"/>
    <w:rsid w:val="00074560"/>
    <w:rsid w:val="000836F6"/>
    <w:rsid w:val="00090F51"/>
    <w:rsid w:val="00095E1E"/>
    <w:rsid w:val="000C1CD2"/>
    <w:rsid w:val="000C3F39"/>
    <w:rsid w:val="000D3DC3"/>
    <w:rsid w:val="000E482D"/>
    <w:rsid w:val="00106FDA"/>
    <w:rsid w:val="00110841"/>
    <w:rsid w:val="001108E8"/>
    <w:rsid w:val="00115369"/>
    <w:rsid w:val="00121DE0"/>
    <w:rsid w:val="001226BB"/>
    <w:rsid w:val="001330A0"/>
    <w:rsid w:val="00147B07"/>
    <w:rsid w:val="00156DA8"/>
    <w:rsid w:val="001601E4"/>
    <w:rsid w:val="00160A87"/>
    <w:rsid w:val="00163367"/>
    <w:rsid w:val="00166B0D"/>
    <w:rsid w:val="0018359A"/>
    <w:rsid w:val="00183765"/>
    <w:rsid w:val="001C7BC3"/>
    <w:rsid w:val="001D19F5"/>
    <w:rsid w:val="001F5D82"/>
    <w:rsid w:val="00200C21"/>
    <w:rsid w:val="00200FBC"/>
    <w:rsid w:val="00201E04"/>
    <w:rsid w:val="0020264B"/>
    <w:rsid w:val="00202ADB"/>
    <w:rsid w:val="00203832"/>
    <w:rsid w:val="002103ED"/>
    <w:rsid w:val="00211ECE"/>
    <w:rsid w:val="00222E76"/>
    <w:rsid w:val="00222FB6"/>
    <w:rsid w:val="0022475C"/>
    <w:rsid w:val="00232AB6"/>
    <w:rsid w:val="00234987"/>
    <w:rsid w:val="002433CF"/>
    <w:rsid w:val="00263318"/>
    <w:rsid w:val="002673CB"/>
    <w:rsid w:val="00274E6A"/>
    <w:rsid w:val="00292CE1"/>
    <w:rsid w:val="002960B5"/>
    <w:rsid w:val="00297E12"/>
    <w:rsid w:val="00297F25"/>
    <w:rsid w:val="002A7894"/>
    <w:rsid w:val="002D3417"/>
    <w:rsid w:val="002D4F54"/>
    <w:rsid w:val="002E4736"/>
    <w:rsid w:val="002F02AE"/>
    <w:rsid w:val="0031563D"/>
    <w:rsid w:val="003163AF"/>
    <w:rsid w:val="00324DF0"/>
    <w:rsid w:val="003345B1"/>
    <w:rsid w:val="00346F1A"/>
    <w:rsid w:val="003622AB"/>
    <w:rsid w:val="0036778C"/>
    <w:rsid w:val="00367C9A"/>
    <w:rsid w:val="00383DEA"/>
    <w:rsid w:val="00390F61"/>
    <w:rsid w:val="00395D04"/>
    <w:rsid w:val="003B7E8D"/>
    <w:rsid w:val="003E0EC0"/>
    <w:rsid w:val="003F1E59"/>
    <w:rsid w:val="004064E0"/>
    <w:rsid w:val="0040703E"/>
    <w:rsid w:val="004168D8"/>
    <w:rsid w:val="004225BD"/>
    <w:rsid w:val="00456620"/>
    <w:rsid w:val="004631F1"/>
    <w:rsid w:val="00466498"/>
    <w:rsid w:val="00466988"/>
    <w:rsid w:val="00474746"/>
    <w:rsid w:val="00477806"/>
    <w:rsid w:val="004822FA"/>
    <w:rsid w:val="004D1CA7"/>
    <w:rsid w:val="004D2445"/>
    <w:rsid w:val="004E0551"/>
    <w:rsid w:val="004E0B2A"/>
    <w:rsid w:val="004E6231"/>
    <w:rsid w:val="004F59C6"/>
    <w:rsid w:val="004F71BD"/>
    <w:rsid w:val="00501985"/>
    <w:rsid w:val="00516F8E"/>
    <w:rsid w:val="00526DD8"/>
    <w:rsid w:val="00532F12"/>
    <w:rsid w:val="0055043F"/>
    <w:rsid w:val="005542C7"/>
    <w:rsid w:val="00565A31"/>
    <w:rsid w:val="00591EAC"/>
    <w:rsid w:val="00595FD2"/>
    <w:rsid w:val="005A69B1"/>
    <w:rsid w:val="005B61AE"/>
    <w:rsid w:val="005C00E2"/>
    <w:rsid w:val="005D1CCC"/>
    <w:rsid w:val="005F6741"/>
    <w:rsid w:val="00604A37"/>
    <w:rsid w:val="00616A99"/>
    <w:rsid w:val="00622357"/>
    <w:rsid w:val="00622582"/>
    <w:rsid w:val="00625F19"/>
    <w:rsid w:val="006273B9"/>
    <w:rsid w:val="006338A2"/>
    <w:rsid w:val="00647817"/>
    <w:rsid w:val="00647FCF"/>
    <w:rsid w:val="00651C70"/>
    <w:rsid w:val="006559CD"/>
    <w:rsid w:val="0067318E"/>
    <w:rsid w:val="006742BE"/>
    <w:rsid w:val="006A2993"/>
    <w:rsid w:val="006A54EF"/>
    <w:rsid w:val="006A69CA"/>
    <w:rsid w:val="006A6A92"/>
    <w:rsid w:val="006B35A1"/>
    <w:rsid w:val="006C7FDB"/>
    <w:rsid w:val="006D3F82"/>
    <w:rsid w:val="006E597E"/>
    <w:rsid w:val="006F4E8E"/>
    <w:rsid w:val="00710D22"/>
    <w:rsid w:val="00710E78"/>
    <w:rsid w:val="00714569"/>
    <w:rsid w:val="007216B5"/>
    <w:rsid w:val="007277D6"/>
    <w:rsid w:val="00733CC4"/>
    <w:rsid w:val="00737725"/>
    <w:rsid w:val="007407A9"/>
    <w:rsid w:val="00756264"/>
    <w:rsid w:val="0076285B"/>
    <w:rsid w:val="00775BC2"/>
    <w:rsid w:val="00783BBB"/>
    <w:rsid w:val="00786EF0"/>
    <w:rsid w:val="00790BB9"/>
    <w:rsid w:val="00795FD8"/>
    <w:rsid w:val="007A07FE"/>
    <w:rsid w:val="007B55CE"/>
    <w:rsid w:val="007C135D"/>
    <w:rsid w:val="007E533A"/>
    <w:rsid w:val="007E59A7"/>
    <w:rsid w:val="007F6D86"/>
    <w:rsid w:val="00803F4C"/>
    <w:rsid w:val="00822F94"/>
    <w:rsid w:val="00830537"/>
    <w:rsid w:val="00830CAE"/>
    <w:rsid w:val="00847924"/>
    <w:rsid w:val="00850A52"/>
    <w:rsid w:val="008563D0"/>
    <w:rsid w:val="00867F3B"/>
    <w:rsid w:val="008738F0"/>
    <w:rsid w:val="00886E93"/>
    <w:rsid w:val="008A5FA6"/>
    <w:rsid w:val="008C48B4"/>
    <w:rsid w:val="009027E1"/>
    <w:rsid w:val="00906107"/>
    <w:rsid w:val="0090686F"/>
    <w:rsid w:val="0091371E"/>
    <w:rsid w:val="0093244F"/>
    <w:rsid w:val="00956F48"/>
    <w:rsid w:val="009612D8"/>
    <w:rsid w:val="0097293D"/>
    <w:rsid w:val="00975010"/>
    <w:rsid w:val="009922D7"/>
    <w:rsid w:val="009974F2"/>
    <w:rsid w:val="009C0CE9"/>
    <w:rsid w:val="009D66BF"/>
    <w:rsid w:val="009E0EE1"/>
    <w:rsid w:val="009F0E60"/>
    <w:rsid w:val="009F4E83"/>
    <w:rsid w:val="00A0039C"/>
    <w:rsid w:val="00A00972"/>
    <w:rsid w:val="00A010F8"/>
    <w:rsid w:val="00A030D2"/>
    <w:rsid w:val="00A07152"/>
    <w:rsid w:val="00A20957"/>
    <w:rsid w:val="00A23EE3"/>
    <w:rsid w:val="00A33108"/>
    <w:rsid w:val="00A35E44"/>
    <w:rsid w:val="00A41CEA"/>
    <w:rsid w:val="00A456EB"/>
    <w:rsid w:val="00A53DB7"/>
    <w:rsid w:val="00A57128"/>
    <w:rsid w:val="00A639D3"/>
    <w:rsid w:val="00A657ED"/>
    <w:rsid w:val="00A753C0"/>
    <w:rsid w:val="00A8553C"/>
    <w:rsid w:val="00A95E50"/>
    <w:rsid w:val="00AD229E"/>
    <w:rsid w:val="00AE1220"/>
    <w:rsid w:val="00AF56CF"/>
    <w:rsid w:val="00B0261C"/>
    <w:rsid w:val="00B23384"/>
    <w:rsid w:val="00B26191"/>
    <w:rsid w:val="00B44264"/>
    <w:rsid w:val="00B64D66"/>
    <w:rsid w:val="00B763B0"/>
    <w:rsid w:val="00BA6740"/>
    <w:rsid w:val="00BC03B3"/>
    <w:rsid w:val="00BF11CD"/>
    <w:rsid w:val="00BF39C8"/>
    <w:rsid w:val="00C17FF3"/>
    <w:rsid w:val="00C22422"/>
    <w:rsid w:val="00C27B76"/>
    <w:rsid w:val="00C325BB"/>
    <w:rsid w:val="00C3261C"/>
    <w:rsid w:val="00C32D8D"/>
    <w:rsid w:val="00C33A8F"/>
    <w:rsid w:val="00C3491D"/>
    <w:rsid w:val="00C52423"/>
    <w:rsid w:val="00C649CC"/>
    <w:rsid w:val="00C81C3E"/>
    <w:rsid w:val="00C97461"/>
    <w:rsid w:val="00CB55A5"/>
    <w:rsid w:val="00CB71AB"/>
    <w:rsid w:val="00CD7DA6"/>
    <w:rsid w:val="00D027B2"/>
    <w:rsid w:val="00D05670"/>
    <w:rsid w:val="00D05BEA"/>
    <w:rsid w:val="00D21555"/>
    <w:rsid w:val="00D27A54"/>
    <w:rsid w:val="00D46DE4"/>
    <w:rsid w:val="00D52DE7"/>
    <w:rsid w:val="00D54A98"/>
    <w:rsid w:val="00D55739"/>
    <w:rsid w:val="00D5701E"/>
    <w:rsid w:val="00D71997"/>
    <w:rsid w:val="00D82521"/>
    <w:rsid w:val="00D937D2"/>
    <w:rsid w:val="00DC067E"/>
    <w:rsid w:val="00DC64B2"/>
    <w:rsid w:val="00DC751A"/>
    <w:rsid w:val="00DD5B53"/>
    <w:rsid w:val="00DE04A2"/>
    <w:rsid w:val="00DE4C43"/>
    <w:rsid w:val="00DE4F5B"/>
    <w:rsid w:val="00E15A6B"/>
    <w:rsid w:val="00E530F1"/>
    <w:rsid w:val="00E74283"/>
    <w:rsid w:val="00E74B46"/>
    <w:rsid w:val="00E74D79"/>
    <w:rsid w:val="00E75889"/>
    <w:rsid w:val="00E764B3"/>
    <w:rsid w:val="00E902D2"/>
    <w:rsid w:val="00E944B5"/>
    <w:rsid w:val="00E9532F"/>
    <w:rsid w:val="00EA3055"/>
    <w:rsid w:val="00EB3F3A"/>
    <w:rsid w:val="00EB52B6"/>
    <w:rsid w:val="00EB784E"/>
    <w:rsid w:val="00EC5A36"/>
    <w:rsid w:val="00EE2F26"/>
    <w:rsid w:val="00EF0CB0"/>
    <w:rsid w:val="00EF4472"/>
    <w:rsid w:val="00F20B76"/>
    <w:rsid w:val="00F24F82"/>
    <w:rsid w:val="00F406B0"/>
    <w:rsid w:val="00F573E2"/>
    <w:rsid w:val="00F63858"/>
    <w:rsid w:val="00F83383"/>
    <w:rsid w:val="00F865AA"/>
    <w:rsid w:val="00F9204D"/>
    <w:rsid w:val="00F95C75"/>
    <w:rsid w:val="00FA5E99"/>
    <w:rsid w:val="00FB3721"/>
    <w:rsid w:val="00FB62EA"/>
    <w:rsid w:val="00FB7A67"/>
    <w:rsid w:val="00FC4F03"/>
    <w:rsid w:val="00FC521E"/>
    <w:rsid w:val="00FD7E31"/>
    <w:rsid w:val="00FE6F75"/>
    <w:rsid w:val="00FF2608"/>
    <w:rsid w:val="00FF3EDA"/>
    <w:rsid w:val="00FF459E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2"/>
    </o:shapelayout>
  </w:shapeDefaults>
  <w:decimalSymbol w:val="."/>
  <w:listSeparator w:val=","/>
  <w14:docId w14:val="53539C07"/>
  <w14:defaultImageDpi w14:val="300"/>
  <w15:docId w15:val="{9D03C7C1-0860-4A48-9A24-E6112F0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86"/>
    <w:pPr>
      <w:spacing w:before="120" w:after="120" w:line="276" w:lineRule="auto"/>
    </w:pPr>
    <w:rPr>
      <w:rFonts w:ascii="Aptos" w:eastAsia="Times New Roman" w:hAnsi="Aptos"/>
      <w:sz w:val="22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E1"/>
    <w:pPr>
      <w:spacing w:before="240"/>
      <w:outlineLvl w:val="0"/>
    </w:pPr>
    <w:rPr>
      <w:b/>
      <w:color w:val="FFFFFF" w:themeColor="background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7E1"/>
    <w:pPr>
      <w:keepNext/>
      <w:keepLines/>
      <w:spacing w:after="0"/>
      <w:outlineLvl w:val="1"/>
    </w:pPr>
    <w:rPr>
      <w:rFonts w:eastAsia="MS Gothic"/>
      <w:b/>
      <w:b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27E1"/>
    <w:pPr>
      <w:keepNext/>
      <w:keepLines/>
      <w:spacing w:before="200"/>
      <w:outlineLvl w:val="2"/>
    </w:pPr>
    <w:rPr>
      <w:rFonts w:eastAsia="MS Gothic"/>
      <w:b/>
      <w:bCs/>
      <w:color w:val="C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2ADB"/>
    <w:pPr>
      <w:keepNext/>
      <w:keepLines/>
      <w:spacing w:after="0"/>
      <w:outlineLvl w:val="3"/>
    </w:pPr>
    <w:rPr>
      <w:rFonts w:eastAsia="MS Gothic"/>
      <w:b/>
      <w:bCs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E1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27E1"/>
    <w:rPr>
      <w:color w:val="0000FF"/>
      <w:sz w:val="20"/>
      <w:u w:val="single"/>
    </w:rPr>
  </w:style>
  <w:style w:type="character" w:styleId="Emphasis">
    <w:name w:val="Emphasis"/>
    <w:uiPriority w:val="20"/>
    <w:qFormat/>
    <w:rsid w:val="007F6D86"/>
    <w:rPr>
      <w:rFonts w:ascii="Aptos" w:hAnsi="Aptos"/>
      <w:b w:val="0"/>
      <w:i/>
      <w:iCs/>
    </w:rPr>
  </w:style>
  <w:style w:type="character" w:styleId="Strong">
    <w:name w:val="Strong"/>
    <w:basedOn w:val="DefaultParagraphFont"/>
    <w:uiPriority w:val="22"/>
    <w:qFormat/>
    <w:rsid w:val="009027E1"/>
    <w:rPr>
      <w:rFonts w:ascii="Aptos" w:hAnsi="Aptos"/>
      <w:b/>
      <w:bCs/>
      <w:i w:val="0"/>
    </w:rPr>
  </w:style>
  <w:style w:type="character" w:customStyle="1" w:styleId="Heading1Char">
    <w:name w:val="Heading 1 Char"/>
    <w:link w:val="Heading1"/>
    <w:uiPriority w:val="9"/>
    <w:rsid w:val="009027E1"/>
    <w:rPr>
      <w:rFonts w:ascii="Aptos" w:eastAsia="Times New Roman" w:hAnsi="Aptos"/>
      <w:b/>
      <w:color w:val="FFFFFF" w:themeColor="background1"/>
      <w:sz w:val="32"/>
      <w:szCs w:val="28"/>
    </w:rPr>
  </w:style>
  <w:style w:type="paragraph" w:customStyle="1" w:styleId="Bulletlistlevel2">
    <w:name w:val="Bullet list level 2"/>
    <w:basedOn w:val="Bulletlist"/>
    <w:qFormat/>
    <w:rsid w:val="007E59A7"/>
    <w:pPr>
      <w:numPr>
        <w:ilvl w:val="1"/>
      </w:numPr>
    </w:pPr>
  </w:style>
  <w:style w:type="paragraph" w:customStyle="1" w:styleId="Bulletlistlevel3">
    <w:name w:val="Bullet list level 3"/>
    <w:basedOn w:val="Bulletlistlevel2"/>
    <w:qFormat/>
    <w:rsid w:val="007E59A7"/>
    <w:pPr>
      <w:numPr>
        <w:ilvl w:val="2"/>
      </w:numPr>
    </w:pPr>
  </w:style>
  <w:style w:type="character" w:customStyle="1" w:styleId="Heading2Char">
    <w:name w:val="Heading 2 Char"/>
    <w:link w:val="Heading2"/>
    <w:uiPriority w:val="9"/>
    <w:rsid w:val="009027E1"/>
    <w:rPr>
      <w:rFonts w:ascii="Aptos" w:eastAsia="MS Gothic" w:hAnsi="Aptos"/>
      <w:b/>
      <w:bCs/>
      <w:color w:val="1F497D"/>
      <w:sz w:val="28"/>
      <w:szCs w:val="28"/>
    </w:rPr>
  </w:style>
  <w:style w:type="character" w:customStyle="1" w:styleId="IntenseEmphasis1">
    <w:name w:val="Intense Emphasis1"/>
    <w:uiPriority w:val="21"/>
    <w:qFormat/>
    <w:rsid w:val="007F6D86"/>
    <w:rPr>
      <w:rFonts w:ascii="Aptos SemiBold" w:hAnsi="Aptos SemiBold"/>
      <w:b/>
      <w:bCs/>
      <w:i/>
      <w:iCs/>
      <w:color w:val="4F81BD"/>
    </w:rPr>
  </w:style>
  <w:style w:type="paragraph" w:styleId="NoSpacing">
    <w:name w:val="No Spacing"/>
    <w:uiPriority w:val="1"/>
    <w:qFormat/>
    <w:rsid w:val="000502F6"/>
    <w:rPr>
      <w:rFonts w:ascii="Aptos" w:eastAsia="Times New Roman" w:hAnsi="Aptos"/>
      <w:sz w:val="22"/>
      <w:szCs w:val="18"/>
    </w:rPr>
  </w:style>
  <w:style w:type="paragraph" w:styleId="Quote">
    <w:name w:val="Quote"/>
    <w:basedOn w:val="Normal"/>
    <w:next w:val="Normal"/>
    <w:link w:val="QuoteChar"/>
    <w:uiPriority w:val="73"/>
    <w:qFormat/>
    <w:rsid w:val="000502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0502F6"/>
    <w:rPr>
      <w:rFonts w:ascii="Aptos" w:eastAsia="Times New Roman" w:hAnsi="Aptos"/>
      <w:i/>
      <w:iCs/>
      <w:color w:val="404040" w:themeColor="text1" w:themeTint="BF"/>
      <w:sz w:val="22"/>
      <w:szCs w:val="18"/>
    </w:rPr>
  </w:style>
  <w:style w:type="paragraph" w:customStyle="1" w:styleId="Bulletlist">
    <w:name w:val="Bullet list"/>
    <w:basedOn w:val="Normal"/>
    <w:uiPriority w:val="34"/>
    <w:qFormat/>
    <w:rsid w:val="003F1E59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7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83765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A87"/>
    <w:pPr>
      <w:spacing w:before="80" w:line="240" w:lineRule="auto"/>
      <w:jc w:val="center"/>
    </w:pPr>
    <w:rPr>
      <w:color w:val="FFFFFF"/>
      <w:spacing w:val="20"/>
      <w:sz w:val="20"/>
      <w:szCs w:val="20"/>
    </w:rPr>
  </w:style>
  <w:style w:type="character" w:customStyle="1" w:styleId="FooterChar">
    <w:name w:val="Footer Char"/>
    <w:link w:val="Footer"/>
    <w:uiPriority w:val="99"/>
    <w:rsid w:val="00160A87"/>
    <w:rPr>
      <w:rFonts w:ascii="Aptos" w:eastAsia="Times New Roman" w:hAnsi="Aptos"/>
      <w:color w:val="FFFFFF"/>
      <w:spacing w:val="20"/>
    </w:rPr>
  </w:style>
  <w:style w:type="character" w:customStyle="1" w:styleId="Heading3Char">
    <w:name w:val="Heading 3 Char"/>
    <w:link w:val="Heading3"/>
    <w:uiPriority w:val="9"/>
    <w:rsid w:val="009027E1"/>
    <w:rPr>
      <w:rFonts w:ascii="Aptos" w:eastAsia="MS Gothic" w:hAnsi="Aptos"/>
      <w:b/>
      <w:bCs/>
      <w:color w:val="C00000"/>
      <w:sz w:val="24"/>
      <w:szCs w:val="18"/>
    </w:rPr>
  </w:style>
  <w:style w:type="character" w:styleId="IntenseReference">
    <w:name w:val="Intense Reference"/>
    <w:basedOn w:val="DefaultParagraphFont"/>
    <w:uiPriority w:val="68"/>
    <w:qFormat/>
    <w:rsid w:val="000502F6"/>
    <w:rPr>
      <w:rFonts w:ascii="Aptos" w:hAnsi="Aptos"/>
      <w:b/>
      <w:bCs/>
      <w:i w:val="0"/>
      <w:smallCaps/>
      <w:color w:val="4F81BD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3CF"/>
    <w:pPr>
      <w:spacing w:after="0"/>
    </w:pPr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2433CF"/>
    <w:rPr>
      <w:rFonts w:ascii="Lucida Grande" w:eastAsia="Times New Roman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67"/>
    <w:qFormat/>
    <w:rsid w:val="000502F6"/>
    <w:rPr>
      <w:rFonts w:ascii="Aptos" w:hAnsi="Aptos"/>
      <w:b w:val="0"/>
      <w:i w:val="0"/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9027E1"/>
    <w:pPr>
      <w:numPr>
        <w:ilvl w:val="1"/>
      </w:numPr>
      <w:spacing w:before="0" w:after="60" w:line="240" w:lineRule="auto"/>
    </w:pPr>
    <w:rPr>
      <w:rFonts w:eastAsia="MS Gothic"/>
      <w:b/>
      <w:iCs/>
      <w:color w:val="EEA420"/>
      <w:spacing w:val="15"/>
      <w:sz w:val="32"/>
    </w:rPr>
  </w:style>
  <w:style w:type="character" w:customStyle="1" w:styleId="TitleChar">
    <w:name w:val="Title Char"/>
    <w:link w:val="Title"/>
    <w:uiPriority w:val="10"/>
    <w:rsid w:val="00A00972"/>
    <w:rPr>
      <w:rFonts w:ascii="Myriad Pro" w:eastAsia="MS Gothic" w:hAnsi="Myriad Pro"/>
      <w:b/>
      <w:iCs/>
      <w:color w:val="EEA420"/>
      <w:spacing w:val="15"/>
      <w:sz w:val="32"/>
      <w:szCs w:val="18"/>
    </w:rPr>
  </w:style>
  <w:style w:type="character" w:customStyle="1" w:styleId="Heading4Char">
    <w:name w:val="Heading 4 Char"/>
    <w:link w:val="Heading4"/>
    <w:uiPriority w:val="9"/>
    <w:rsid w:val="00202ADB"/>
    <w:rPr>
      <w:rFonts w:ascii="Aptos" w:eastAsia="MS Gothic" w:hAnsi="Aptos"/>
      <w:b/>
      <w:bCs/>
      <w:iCs/>
      <w:color w:val="4F81BD"/>
      <w:sz w:val="22"/>
      <w:szCs w:val="18"/>
    </w:rPr>
  </w:style>
  <w:style w:type="character" w:styleId="FollowedHyperlink">
    <w:name w:val="FollowedHyperlink"/>
    <w:uiPriority w:val="99"/>
    <w:semiHidden/>
    <w:unhideWhenUsed/>
    <w:rsid w:val="004064E0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7F6D86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eastAsia="MS Mincho" w:cs="MinionPro-Regular"/>
      <w:color w:val="00000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502F6"/>
    <w:pPr>
      <w:spacing w:before="0"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02F6"/>
    <w:rPr>
      <w:rFonts w:ascii="Aptos" w:eastAsia="Calibri" w:hAnsi="Aptos"/>
      <w:sz w:val="22"/>
      <w:szCs w:val="21"/>
    </w:rPr>
  </w:style>
  <w:style w:type="paragraph" w:styleId="ListParagraph">
    <w:name w:val="List Paragraph"/>
    <w:basedOn w:val="Normal"/>
    <w:uiPriority w:val="34"/>
    <w:qFormat/>
    <w:rsid w:val="004225BD"/>
    <w:pPr>
      <w:spacing w:before="0" w:after="200"/>
      <w:ind w:left="720"/>
      <w:contextualSpacing/>
    </w:pPr>
    <w:rPr>
      <w:rFonts w:ascii="Calibri" w:eastAsia="Calibri" w:hAnsi="Calibri"/>
      <w:szCs w:val="22"/>
    </w:rPr>
  </w:style>
  <w:style w:type="paragraph" w:customStyle="1" w:styleId="Style1">
    <w:name w:val="Style1"/>
    <w:basedOn w:val="Footer"/>
    <w:rsid w:val="00160A87"/>
    <w:pPr>
      <w:pBdr>
        <w:top w:val="single" w:sz="4" w:space="1" w:color="C00000"/>
      </w:pBdr>
      <w:tabs>
        <w:tab w:val="center" w:pos="4320"/>
        <w:tab w:val="right" w:pos="9360"/>
        <w:tab w:val="right" w:pos="9504"/>
      </w:tabs>
      <w:autoSpaceDE w:val="0"/>
      <w:autoSpaceDN w:val="0"/>
      <w:adjustRightInd w:val="0"/>
      <w:spacing w:before="0"/>
      <w:jc w:val="left"/>
    </w:pPr>
    <w:rPr>
      <w:rFonts w:cstheme="minorHAnsi"/>
      <w:color w:val="000000"/>
      <w:spacing w:val="0"/>
      <w:sz w:val="22"/>
      <w:szCs w:val="24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E1"/>
    <w:rPr>
      <w:rFonts w:ascii="Aptos" w:eastAsiaTheme="majorEastAsia" w:hAnsi="Aptos" w:cstheme="majorBidi"/>
      <w:color w:val="365F91" w:themeColor="accent1" w:themeShade="BF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2E24F-9552-4220-AF39-AF5D7B052B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1493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 Program</vt:lpstr>
    </vt:vector>
  </TitlesOfParts>
  <Manager/>
  <Company/>
  <LinksUpToDate>false</LinksUpToDate>
  <CharactersWithSpaces>1725</CharactersWithSpaces>
  <SharedDoc>false</SharedDoc>
  <HyperlinkBase/>
  <HLinks>
    <vt:vector size="12" baseType="variant">
      <vt:variant>
        <vt:i4>3539060</vt:i4>
      </vt:variant>
      <vt:variant>
        <vt:i4>3</vt:i4>
      </vt:variant>
      <vt:variant>
        <vt:i4>0</vt:i4>
      </vt:variant>
      <vt:variant>
        <vt:i4>5</vt:i4>
      </vt:variant>
      <vt:variant>
        <vt:lpwstr>http://jfsap.militaryonesource.mil/</vt:lpwstr>
      </vt:variant>
      <vt:variant>
        <vt:lpwstr/>
      </vt:variant>
      <vt:variant>
        <vt:i4>4063268</vt:i4>
      </vt:variant>
      <vt:variant>
        <vt:i4>0</vt:i4>
      </vt:variant>
      <vt:variant>
        <vt:i4>0</vt:i4>
      </vt:variant>
      <vt:variant>
        <vt:i4>5</vt:i4>
      </vt:variant>
      <vt:variant>
        <vt:lpwstr>http://www.militaryonesource.mil/non-medical-counseling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SpouseWorks Messaging Framework</dc:title>
  <dc:subject>SpouseWorks Messaging Framework</dc:subject>
  <dc:creator>Military Community and Family Policy</dc:creator>
  <cp:keywords>MCFP Word Document Template</cp:keywords>
  <dc:description/>
  <cp:lastModifiedBy>Andre Brown</cp:lastModifiedBy>
  <cp:revision>3</cp:revision>
  <cp:lastPrinted>2014-08-26T22:38:00Z</cp:lastPrinted>
  <dcterms:created xsi:type="dcterms:W3CDTF">2026-07-16T19:10:00Z</dcterms:created>
  <dcterms:modified xsi:type="dcterms:W3CDTF">2026-07-16T19:11:00Z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